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06C7" w14:textId="029903F4" w:rsidR="00801F6D" w:rsidRDefault="00801F6D" w:rsidP="00801F6D">
      <w:pPr>
        <w:pStyle w:val="Titel"/>
        <w:pBdr>
          <w:bottom w:val="none" w:sz="0" w:space="0" w:color="auto"/>
        </w:pBdr>
        <w:spacing w:before="0"/>
      </w:pPr>
      <w:r>
        <w:t xml:space="preserve">SBV-News Nr. </w:t>
      </w:r>
      <w:r w:rsidR="009015E1">
        <w:t>8</w:t>
      </w:r>
      <w:r>
        <w:t xml:space="preserve"> (</w:t>
      </w:r>
      <w:r w:rsidR="009015E1">
        <w:t>19.</w:t>
      </w:r>
      <w:r>
        <w:t xml:space="preserve"> </w:t>
      </w:r>
      <w:r w:rsidR="009015E1">
        <w:t>– 23.2.2024</w:t>
      </w:r>
      <w:r>
        <w:t>)</w:t>
      </w:r>
    </w:p>
    <w:p w14:paraId="324B5447" w14:textId="0829D4E7" w:rsidR="00E93BEF" w:rsidRPr="00E93BEF" w:rsidRDefault="00E93BEF" w:rsidP="00E93BEF">
      <w:pPr>
        <w:pStyle w:val="Titel4"/>
      </w:pPr>
      <w:r w:rsidRPr="00961FE0">
        <w:t>Fachkommission Pflanzenbau</w:t>
      </w:r>
      <w:r>
        <w:t xml:space="preserve"> </w:t>
      </w:r>
    </w:p>
    <w:p w14:paraId="0EED01B6" w14:textId="76815CB3" w:rsidR="00E93BEF" w:rsidRPr="00961FE0" w:rsidRDefault="00E93BEF" w:rsidP="00E93BEF">
      <w:r>
        <w:t>Die</w:t>
      </w:r>
      <w:r w:rsidRPr="00961FE0">
        <w:t xml:space="preserve"> Fachkommission Pflanzenbau </w:t>
      </w:r>
      <w:r>
        <w:t>behandelte</w:t>
      </w:r>
      <w:r w:rsidRPr="00961FE0">
        <w:t xml:space="preserve"> das landwirtschaftliche Verordnungspaket 2024 und die</w:t>
      </w:r>
      <w:r>
        <w:t xml:space="preserve"> herausfordernde</w:t>
      </w:r>
      <w:r w:rsidRPr="00961FE0">
        <w:t xml:space="preserve"> Situation auf den Märkten. Ausserdem </w:t>
      </w:r>
      <w:r w:rsidR="00E11F0C">
        <w:t>haben die Mitglieder</w:t>
      </w:r>
      <w:r w:rsidRPr="00961FE0">
        <w:t xml:space="preserve"> die überarbeiteten Positionspapiere zu den </w:t>
      </w:r>
      <w:r w:rsidR="00E11F0C">
        <w:t>neuen</w:t>
      </w:r>
      <w:r w:rsidRPr="00961FE0">
        <w:t xml:space="preserve"> Züchtungsverfahren </w:t>
      </w:r>
      <w:r w:rsidR="00E11F0C">
        <w:t xml:space="preserve">und </w:t>
      </w:r>
      <w:r w:rsidRPr="00961FE0">
        <w:t>Patente</w:t>
      </w:r>
      <w:r w:rsidR="00E11F0C">
        <w:t>n</w:t>
      </w:r>
      <w:r w:rsidRPr="00961FE0">
        <w:t xml:space="preserve"> auf Pflanzen und Tiere</w:t>
      </w:r>
      <w:r w:rsidR="00E11F0C">
        <w:t xml:space="preserve"> diskutiert </w:t>
      </w:r>
      <w:r w:rsidRPr="00961FE0">
        <w:t xml:space="preserve">und genehmigt. </w:t>
      </w:r>
      <w:r w:rsidR="0014112F">
        <w:t xml:space="preserve">Diese beiden </w:t>
      </w:r>
      <w:r w:rsidRPr="00961FE0">
        <w:t xml:space="preserve">Themen </w:t>
      </w:r>
      <w:r w:rsidR="00E11F0C">
        <w:t xml:space="preserve">gewinnen </w:t>
      </w:r>
      <w:r w:rsidRPr="00961FE0">
        <w:t xml:space="preserve">aufgrund der </w:t>
      </w:r>
      <w:r w:rsidR="00E11F0C">
        <w:t>D</w:t>
      </w:r>
      <w:r w:rsidRPr="00961FE0">
        <w:t xml:space="preserve">ebatten in der EU und der Schweiz an Bedeutung. </w:t>
      </w:r>
    </w:p>
    <w:p w14:paraId="65B72ECF" w14:textId="3724C317" w:rsidR="00E93BEF" w:rsidRPr="00E93BEF" w:rsidRDefault="00E93BEF" w:rsidP="00E93BEF">
      <w:pPr>
        <w:pStyle w:val="Titel4"/>
      </w:pPr>
      <w:r>
        <w:t xml:space="preserve">Revision Pflanzenschutzmittelverordnung </w:t>
      </w:r>
    </w:p>
    <w:p w14:paraId="3F8B975D" w14:textId="1270653C" w:rsidR="00E93BEF" w:rsidRDefault="00E93BEF" w:rsidP="00E93BEF">
      <w:r>
        <w:t xml:space="preserve">Der SBV </w:t>
      </w:r>
      <w:r w:rsidR="00E11F0C">
        <w:t xml:space="preserve">startete </w:t>
      </w:r>
      <w:r>
        <w:t xml:space="preserve">die interne Vernehmlassung zur Revision der </w:t>
      </w:r>
      <w:r w:rsidR="00E11F0C" w:rsidRPr="00E11F0C">
        <w:t>Pflanzenschutzmittel</w:t>
      </w:r>
      <w:r w:rsidR="00E11F0C">
        <w:t xml:space="preserve">- </w:t>
      </w:r>
      <w:r>
        <w:t xml:space="preserve">und Gebührenverordnung. Aus Sicht der Landwirtschaft werden die Ziele der Revision deutlich verfehlt und es braucht eine umfassende Überarbeitung der Vorlage. Die </w:t>
      </w:r>
      <w:r w:rsidR="00E11F0C">
        <w:t xml:space="preserve">geplante </w:t>
      </w:r>
      <w:r>
        <w:t xml:space="preserve">massive Erhöhung der Gebühren würde </w:t>
      </w:r>
      <w:r w:rsidR="009E6FB5">
        <w:t xml:space="preserve">zu </w:t>
      </w:r>
      <w:r>
        <w:t xml:space="preserve">noch weniger </w:t>
      </w:r>
      <w:r w:rsidR="00DA1835">
        <w:t>Mittel</w:t>
      </w:r>
      <w:r>
        <w:t xml:space="preserve"> </w:t>
      </w:r>
      <w:r w:rsidR="009E6FB5">
        <w:t xml:space="preserve">führen, </w:t>
      </w:r>
      <w:r w:rsidR="00EE0516">
        <w:t>was die bereits</w:t>
      </w:r>
      <w:r>
        <w:t xml:space="preserve"> angespannte Resistenzproblematik </w:t>
      </w:r>
      <w:r w:rsidR="009E6FB5">
        <w:t>verschärf</w:t>
      </w:r>
      <w:r w:rsidR="00E54B28">
        <w:t>t</w:t>
      </w:r>
      <w:r w:rsidR="009E6FB5">
        <w:t xml:space="preserve"> </w:t>
      </w:r>
      <w:r>
        <w:t>und d</w:t>
      </w:r>
      <w:r w:rsidR="009E6FB5">
        <w:t>er</w:t>
      </w:r>
      <w:r>
        <w:t xml:space="preserve"> Vielfalt </w:t>
      </w:r>
      <w:r w:rsidR="009E6FB5">
        <w:t>der</w:t>
      </w:r>
      <w:r>
        <w:t xml:space="preserve"> Kulturen</w:t>
      </w:r>
      <w:r w:rsidR="009E6FB5">
        <w:t xml:space="preserve"> schade</w:t>
      </w:r>
      <w:r w:rsidR="00EE0516">
        <w:t>t</w:t>
      </w:r>
      <w:r>
        <w:t xml:space="preserve">. Anstatt den Pflanzenbau zu stärken, </w:t>
      </w:r>
      <w:r w:rsidR="009E6FB5">
        <w:t>würde er geschwächt</w:t>
      </w:r>
      <w:r>
        <w:t>.</w:t>
      </w:r>
    </w:p>
    <w:p w14:paraId="6355C0D2" w14:textId="6B693D4F" w:rsidR="00E93BEF" w:rsidRPr="00E93BEF" w:rsidRDefault="00E11F0C" w:rsidP="00E93BEF">
      <w:pPr>
        <w:pStyle w:val="Titel4"/>
      </w:pPr>
      <w:r>
        <w:t>Treffen Westschweizer Konsumentenschutz</w:t>
      </w:r>
    </w:p>
    <w:p w14:paraId="0B9172B1" w14:textId="54A1DB44" w:rsidR="00801F6D" w:rsidRDefault="00E11F0C" w:rsidP="00E11F0C">
      <w:r w:rsidRPr="00E11F0C">
        <w:t xml:space="preserve">Der SBV traf </w:t>
      </w:r>
      <w:r w:rsidR="009E6FB5">
        <w:t>sich</w:t>
      </w:r>
      <w:r w:rsidR="00E93BEF" w:rsidRPr="00E11F0C">
        <w:t xml:space="preserve"> </w:t>
      </w:r>
      <w:r w:rsidRPr="00E11F0C">
        <w:t>mit der Westschweizer Konsumentenvereinigu</w:t>
      </w:r>
      <w:r>
        <w:t xml:space="preserve">ng </w:t>
      </w:r>
      <w:r w:rsidR="009E6FB5">
        <w:t>FRC</w:t>
      </w:r>
      <w:r>
        <w:t>. Dabei ging es um die</w:t>
      </w:r>
      <w:r w:rsidR="00E93BEF" w:rsidRPr="00E93BEF">
        <w:t xml:space="preserve"> künftige Agrarpolitik für 2030</w:t>
      </w:r>
      <w:r>
        <w:t xml:space="preserve">, bei </w:t>
      </w:r>
      <w:r w:rsidR="00765089">
        <w:t>der</w:t>
      </w:r>
      <w:r>
        <w:t xml:space="preserve"> auch die Konsumenten eingebunden sein sollen. Weitere Themen waren die neuen Züchtungsmethoden, die </w:t>
      </w:r>
      <w:r w:rsidR="00E93BEF" w:rsidRPr="00E93BEF">
        <w:t xml:space="preserve">Margen der Grossverteiler, die Deklaration von importierten Lebensmitteln und die zur Diskussion stehenden </w:t>
      </w:r>
      <w:r>
        <w:t>F</w:t>
      </w:r>
      <w:r w:rsidR="00E93BEF" w:rsidRPr="00E93BEF">
        <w:t>reihandelsabkommen</w:t>
      </w:r>
      <w:r>
        <w:t>. Nicht bei allen Themen war man sich einig. Die</w:t>
      </w:r>
      <w:r w:rsidR="00E93BEF" w:rsidRPr="00E93BEF">
        <w:t xml:space="preserve"> Bereitschaft </w:t>
      </w:r>
      <w:r>
        <w:t xml:space="preserve">ist aber da, </w:t>
      </w:r>
      <w:r w:rsidR="00E93BEF" w:rsidRPr="00E93BEF">
        <w:t>Lösungen im gemeinsame</w:t>
      </w:r>
      <w:r w:rsidR="00765089">
        <w:t>n</w:t>
      </w:r>
      <w:r w:rsidR="00E93BEF" w:rsidRPr="00E93BEF">
        <w:t xml:space="preserve"> Interesse von </w:t>
      </w:r>
      <w:r>
        <w:t>Landwirts</w:t>
      </w:r>
      <w:r w:rsidR="00765089">
        <w:t>c</w:t>
      </w:r>
      <w:r>
        <w:t xml:space="preserve">haft und Konsumenten zu finden. </w:t>
      </w:r>
    </w:p>
    <w:p w14:paraId="4D46F2CD" w14:textId="3B850C2F" w:rsidR="00E93BEF" w:rsidRPr="00E11F0C" w:rsidRDefault="00E11F0C" w:rsidP="00E11F0C">
      <w:pPr>
        <w:pStyle w:val="Titel4"/>
      </w:pPr>
      <w:r>
        <w:t>Europäischer Bauernverband</w:t>
      </w:r>
    </w:p>
    <w:p w14:paraId="60659CC1" w14:textId="27BB6D0B" w:rsidR="00765089" w:rsidRDefault="003379F4" w:rsidP="00765089">
      <w:r>
        <w:t>Die Sitzung des Vorstands</w:t>
      </w:r>
      <w:r w:rsidR="00E93BEF">
        <w:t xml:space="preserve"> EU-Dachorganisation der Bauern und Genossenschaften </w:t>
      </w:r>
      <w:r>
        <w:t>(Copa-</w:t>
      </w:r>
      <w:proofErr w:type="spellStart"/>
      <w:r>
        <w:t>Cocega</w:t>
      </w:r>
      <w:proofErr w:type="spellEnd"/>
      <w:r>
        <w:t xml:space="preserve">) war geprägt von den Bauernprotesten </w:t>
      </w:r>
      <w:r w:rsidR="00E93BEF">
        <w:t xml:space="preserve">in ganz Europa. Die Bauern- und Genossenschaftspräsidenten kritisierten die überbordende Bürokratie, die hohen Anforderungen bei tieferen Zahlungen und der unfaire Wettbewerb mit </w:t>
      </w:r>
      <w:r w:rsidR="00765089">
        <w:t>zollfreien Agrarprodukten aus der Ukraine.</w:t>
      </w:r>
    </w:p>
    <w:p w14:paraId="7B3B43F2" w14:textId="3A64628A" w:rsidR="00E93BEF" w:rsidRPr="003379F4" w:rsidRDefault="00E93BEF" w:rsidP="003379F4">
      <w:pPr>
        <w:pStyle w:val="Titel4"/>
      </w:pPr>
      <w:r w:rsidRPr="003379F4">
        <w:t xml:space="preserve">Junglandwirte-Austausch </w:t>
      </w:r>
    </w:p>
    <w:p w14:paraId="2BAA8FA7" w14:textId="4345B3F2" w:rsidR="00E93BEF" w:rsidRDefault="00E93BEF" w:rsidP="00E93BEF">
      <w:r>
        <w:t xml:space="preserve">Vorstandsmitglieder alle </w:t>
      </w:r>
      <w:r w:rsidR="0014112F">
        <w:t xml:space="preserve">regionalen </w:t>
      </w:r>
      <w:proofErr w:type="spellStart"/>
      <w:r>
        <w:t>Junglandwirteorganisationen</w:t>
      </w:r>
      <w:proofErr w:type="spellEnd"/>
      <w:r>
        <w:t xml:space="preserve"> trafen sich zum diesjährigen Austausch. Hauptthema die A</w:t>
      </w:r>
      <w:r w:rsidR="0014112F">
        <w:t>grarpolitik</w:t>
      </w:r>
      <w:r>
        <w:t xml:space="preserve"> 2030. In Workshops wurde angeregt über die aktuellen Herausforderungen sowie konkrete Lösungsansätze und Massnahmen diskutiert. Die Erkenntnisse werden in die Strategie der </w:t>
      </w:r>
      <w:r w:rsidR="0014112F">
        <w:t xml:space="preserve">nationalen </w:t>
      </w:r>
      <w:proofErr w:type="spellStart"/>
      <w:r w:rsidR="0014112F">
        <w:t>Junglandwirtekommission</w:t>
      </w:r>
      <w:proofErr w:type="spellEnd"/>
      <w:r>
        <w:t xml:space="preserve"> </w:t>
      </w:r>
      <w:r w:rsidR="0014112F">
        <w:t xml:space="preserve">(JULA) </w:t>
      </w:r>
      <w:r>
        <w:t xml:space="preserve">aufgenommen und in der Begleitgruppe beim BLW eingebracht. </w:t>
      </w:r>
      <w:r w:rsidR="0014112F">
        <w:t>Weitere Themen waren die</w:t>
      </w:r>
      <w:r>
        <w:t xml:space="preserve"> Biodiversitätsinitiative</w:t>
      </w:r>
      <w:r w:rsidR="0014112F">
        <w:t xml:space="preserve"> und die </w:t>
      </w:r>
      <w:r>
        <w:t>Bauerproteste, bei denen sich viele junge Leute engagieren. Die JULA trägt die Forderungen nach besseren Produzentenpreisen, stabilen politischen Rahmenbedingungen und einer starken administrativen Vereinfachung mit</w:t>
      </w:r>
      <w:r w:rsidR="0014112F">
        <w:t xml:space="preserve"> und engagiert s</w:t>
      </w:r>
      <w:r>
        <w:t xml:space="preserve">ich für konstruktive Lösungen. </w:t>
      </w:r>
    </w:p>
    <w:p w14:paraId="086E8973" w14:textId="13B9C229" w:rsidR="00E93BEF" w:rsidRPr="0014112F" w:rsidRDefault="00E93BEF" w:rsidP="0014112F">
      <w:pPr>
        <w:pStyle w:val="Titel4"/>
      </w:pPr>
      <w:r w:rsidRPr="0014112F">
        <w:t xml:space="preserve">Schlachtviehstatistik </w:t>
      </w:r>
    </w:p>
    <w:p w14:paraId="139BB348" w14:textId="3427271D" w:rsidR="00E93BEF" w:rsidRDefault="0014112F" w:rsidP="00E93BEF">
      <w:r>
        <w:rPr>
          <w:bCs/>
        </w:rPr>
        <w:t>Gemäss der Schlachtviehstatistik vom Januar, nahm die Fleischproduktion g</w:t>
      </w:r>
      <w:r w:rsidR="00E93BEF">
        <w:rPr>
          <w:bCs/>
        </w:rPr>
        <w:t xml:space="preserve">egenüber dem Vorjahr generell zu, </w:t>
      </w:r>
      <w:r w:rsidR="00E93BEF">
        <w:t xml:space="preserve">ausser bei den Stieren (-2,5 %), Schweinen (-7,0 %) und Truten (-11,0 %). Deutlich angestiegen ist die Fleischproduktion </w:t>
      </w:r>
      <w:r>
        <w:t>beim</w:t>
      </w:r>
      <w:r w:rsidR="00E93BEF">
        <w:t xml:space="preserve"> grosse</w:t>
      </w:r>
      <w:r>
        <w:t>n</w:t>
      </w:r>
      <w:r w:rsidR="00E93BEF">
        <w:t xml:space="preserve"> Rindvieh: Ochsen +8,1 %, Rinder +4,5 % und Kühe +7,4 %.</w:t>
      </w:r>
    </w:p>
    <w:p w14:paraId="0877C4A1"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75BF04F7" w14:textId="63BCE4A7" w:rsidR="00801F6D" w:rsidRDefault="0014112F" w:rsidP="00A11440">
      <w:pPr>
        <w:pBdr>
          <w:top w:val="single" w:sz="4" w:space="10" w:color="auto"/>
          <w:left w:val="single" w:sz="4" w:space="4" w:color="auto"/>
          <w:bottom w:val="single" w:sz="4" w:space="10" w:color="auto"/>
          <w:right w:val="single" w:sz="4" w:space="4" w:color="auto"/>
        </w:pBdr>
        <w:shd w:val="clear" w:color="9EA500" w:fill="E3E7B6"/>
      </w:pPr>
      <w:r w:rsidRPr="0014112F">
        <w:lastRenderedPageBreak/>
        <w:t>Auch in der Schweizer Landwirtschaft brodelt es</w:t>
      </w:r>
      <w:r>
        <w:t>. Zahlreiche friedliche Aktionen und Mahnfeuer in verschiedenen Teilen der Schweizer zeigen</w:t>
      </w:r>
      <w:r w:rsidR="00A11440">
        <w:t>,</w:t>
      </w:r>
      <w:r>
        <w:t xml:space="preserve"> das</w:t>
      </w:r>
      <w:r w:rsidR="00A11440">
        <w:t>s</w:t>
      </w:r>
      <w:r>
        <w:t xml:space="preserve"> die Geduld</w:t>
      </w:r>
      <w:r w:rsidR="00A11440">
        <w:t xml:space="preserve"> vorbei ist</w:t>
      </w:r>
      <w:r>
        <w:t xml:space="preserve">. </w:t>
      </w:r>
      <w:r w:rsidRPr="0014112F">
        <w:t xml:space="preserve">Der grosse Hebel für eine Verbesserung liegt nun bei den Produzentenpreisen. Erste Entscheide kommen im März. Der Schweizer Bauernverband erwartet von den Verarbeitern und vom Detailhandel entgegenkommen. Von den Produzentenvertreter in den Branchenverhandlungen ist eine klare Position die nötige Härte wichtig, um die nötigen 5 bis 10 Prozent Erhöhung zu bewirken. </w:t>
      </w:r>
    </w:p>
    <w:sectPr w:rsidR="00801F6D" w:rsidSect="003350E6">
      <w:headerReference w:type="default" r:id="rId8"/>
      <w:footerReference w:type="default" r:id="rId9"/>
      <w:headerReference w:type="first" r:id="rId10"/>
      <w:footerReference w:type="first" r:id="rId11"/>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FFFF" w14:textId="77777777" w:rsidR="003350E6" w:rsidRDefault="003350E6">
      <w:r>
        <w:separator/>
      </w:r>
    </w:p>
  </w:endnote>
  <w:endnote w:type="continuationSeparator" w:id="0">
    <w:p w14:paraId="574CEF29" w14:textId="77777777" w:rsidR="003350E6" w:rsidRDefault="003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C51E" w14:textId="77777777" w:rsidR="001B70AE" w:rsidRDefault="001B70AE" w:rsidP="00164C31">
    <w:pPr>
      <w:pStyle w:val="Absender"/>
      <w:framePr w:wrap="notBeside" w:x="1419"/>
    </w:pPr>
    <w:proofErr w:type="spellStart"/>
    <w:r>
      <w:t>Laurstrasse</w:t>
    </w:r>
    <w:proofErr w:type="spellEnd"/>
    <w:r>
      <w:t xml:space="preserve"> 10 | 5201 Brugg | Telefon +41 (0)56 462 51 11 | Fax +41 (0)56 441 53 48</w:t>
    </w:r>
  </w:p>
  <w:p w14:paraId="212CCC85" w14:textId="77777777" w:rsidR="001B70AE" w:rsidRDefault="001B70AE" w:rsidP="00164C31">
    <w:pPr>
      <w:pStyle w:val="Absender"/>
      <w:framePr w:wrap="notBeside" w:x="1419"/>
    </w:pPr>
    <w:r>
      <w:t>info@sbv-usp.ch | www.sbv-usp.ch</w:t>
    </w:r>
  </w:p>
  <w:p w14:paraId="4EAEBBC5"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3778"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70B3AF76" w14:textId="77777777" w:rsidR="00070354" w:rsidRDefault="00070354" w:rsidP="00164C31">
    <w:pPr>
      <w:pStyle w:val="Absender"/>
      <w:framePr w:wrap="notBeside" w:x="1419"/>
    </w:pPr>
    <w:r>
      <w:t>info@sbv-usp.ch | www.sbv-usp.ch</w:t>
    </w:r>
  </w:p>
  <w:p w14:paraId="385F3CE6"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9C81" w14:textId="77777777" w:rsidR="003350E6" w:rsidRDefault="003350E6">
      <w:r>
        <w:separator/>
      </w:r>
    </w:p>
  </w:footnote>
  <w:footnote w:type="continuationSeparator" w:id="0">
    <w:p w14:paraId="7D1F7C7C" w14:textId="77777777" w:rsidR="003350E6" w:rsidRDefault="0033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3C0E"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4FC6E1C4"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2178CBBF" wp14:editId="322D1157">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4537"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05FEFDDE" wp14:editId="225DD729">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89258676">
    <w:abstractNumId w:val="20"/>
  </w:num>
  <w:num w:numId="2" w16cid:durableId="1967394219">
    <w:abstractNumId w:val="3"/>
  </w:num>
  <w:num w:numId="3" w16cid:durableId="1775006569">
    <w:abstractNumId w:val="2"/>
  </w:num>
  <w:num w:numId="4" w16cid:durableId="771780184">
    <w:abstractNumId w:val="1"/>
  </w:num>
  <w:num w:numId="5" w16cid:durableId="1549805122">
    <w:abstractNumId w:val="0"/>
  </w:num>
  <w:num w:numId="6" w16cid:durableId="996566894">
    <w:abstractNumId w:val="18"/>
  </w:num>
  <w:num w:numId="7" w16cid:durableId="2109234708">
    <w:abstractNumId w:val="9"/>
  </w:num>
  <w:num w:numId="8" w16cid:durableId="1459763230">
    <w:abstractNumId w:val="23"/>
  </w:num>
  <w:num w:numId="9" w16cid:durableId="1321738135">
    <w:abstractNumId w:val="12"/>
  </w:num>
  <w:num w:numId="10" w16cid:durableId="2003269268">
    <w:abstractNumId w:val="11"/>
  </w:num>
  <w:num w:numId="11" w16cid:durableId="696155343">
    <w:abstractNumId w:val="19"/>
  </w:num>
  <w:num w:numId="12" w16cid:durableId="1722173890">
    <w:abstractNumId w:val="25"/>
  </w:num>
  <w:num w:numId="13" w16cid:durableId="1224100111">
    <w:abstractNumId w:val="4"/>
  </w:num>
  <w:num w:numId="14" w16cid:durableId="639261845">
    <w:abstractNumId w:val="24"/>
  </w:num>
  <w:num w:numId="15" w16cid:durableId="1119182765">
    <w:abstractNumId w:val="21"/>
  </w:num>
  <w:num w:numId="16" w16cid:durableId="1013727888">
    <w:abstractNumId w:val="6"/>
  </w:num>
  <w:num w:numId="17" w16cid:durableId="1135178515">
    <w:abstractNumId w:val="10"/>
  </w:num>
  <w:num w:numId="18" w16cid:durableId="1959331065">
    <w:abstractNumId w:val="7"/>
  </w:num>
  <w:num w:numId="19" w16cid:durableId="1899246974">
    <w:abstractNumId w:val="14"/>
  </w:num>
  <w:num w:numId="20" w16cid:durableId="531580745">
    <w:abstractNumId w:val="17"/>
  </w:num>
  <w:num w:numId="21" w16cid:durableId="1993369774">
    <w:abstractNumId w:val="5"/>
  </w:num>
  <w:num w:numId="22" w16cid:durableId="914584466">
    <w:abstractNumId w:val="13"/>
  </w:num>
  <w:num w:numId="23" w16cid:durableId="932015647">
    <w:abstractNumId w:val="15"/>
  </w:num>
  <w:num w:numId="24" w16cid:durableId="278225741">
    <w:abstractNumId w:val="22"/>
  </w:num>
  <w:num w:numId="25" w16cid:durableId="1076635896">
    <w:abstractNumId w:val="8"/>
  </w:num>
  <w:num w:numId="26" w16cid:durableId="179185171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E1"/>
    <w:rsid w:val="000010C9"/>
    <w:rsid w:val="00010AE2"/>
    <w:rsid w:val="000145A2"/>
    <w:rsid w:val="000163AF"/>
    <w:rsid w:val="00024709"/>
    <w:rsid w:val="00036298"/>
    <w:rsid w:val="0006452B"/>
    <w:rsid w:val="00070354"/>
    <w:rsid w:val="000719E8"/>
    <w:rsid w:val="000A6DF2"/>
    <w:rsid w:val="000B0699"/>
    <w:rsid w:val="000D3256"/>
    <w:rsid w:val="000E563E"/>
    <w:rsid w:val="00101AD0"/>
    <w:rsid w:val="00106C09"/>
    <w:rsid w:val="001341EC"/>
    <w:rsid w:val="0014112F"/>
    <w:rsid w:val="001579BC"/>
    <w:rsid w:val="001644D2"/>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23939"/>
    <w:rsid w:val="00334AF4"/>
    <w:rsid w:val="003350E6"/>
    <w:rsid w:val="003379F4"/>
    <w:rsid w:val="00355D89"/>
    <w:rsid w:val="00377450"/>
    <w:rsid w:val="00394D9C"/>
    <w:rsid w:val="003A30DC"/>
    <w:rsid w:val="003A34F3"/>
    <w:rsid w:val="003C6752"/>
    <w:rsid w:val="003D3159"/>
    <w:rsid w:val="003E62C1"/>
    <w:rsid w:val="003E7660"/>
    <w:rsid w:val="00404C93"/>
    <w:rsid w:val="00463599"/>
    <w:rsid w:val="00474FF0"/>
    <w:rsid w:val="004819CB"/>
    <w:rsid w:val="004C2466"/>
    <w:rsid w:val="004D0F05"/>
    <w:rsid w:val="004E3EF4"/>
    <w:rsid w:val="004F220C"/>
    <w:rsid w:val="005327C1"/>
    <w:rsid w:val="005434AF"/>
    <w:rsid w:val="005653C7"/>
    <w:rsid w:val="005C59A2"/>
    <w:rsid w:val="005E6150"/>
    <w:rsid w:val="00622614"/>
    <w:rsid w:val="00631BCC"/>
    <w:rsid w:val="00635F33"/>
    <w:rsid w:val="0064437E"/>
    <w:rsid w:val="00680B77"/>
    <w:rsid w:val="00692FE2"/>
    <w:rsid w:val="00697C95"/>
    <w:rsid w:val="006A0C4F"/>
    <w:rsid w:val="006A5AFE"/>
    <w:rsid w:val="006A71DB"/>
    <w:rsid w:val="006C66CF"/>
    <w:rsid w:val="0073017D"/>
    <w:rsid w:val="00735D70"/>
    <w:rsid w:val="007361CB"/>
    <w:rsid w:val="007441AC"/>
    <w:rsid w:val="00753D69"/>
    <w:rsid w:val="00765089"/>
    <w:rsid w:val="0079410E"/>
    <w:rsid w:val="007D7DA0"/>
    <w:rsid w:val="007F42FE"/>
    <w:rsid w:val="00801F6D"/>
    <w:rsid w:val="008112AC"/>
    <w:rsid w:val="00815F53"/>
    <w:rsid w:val="00831380"/>
    <w:rsid w:val="008461F0"/>
    <w:rsid w:val="00850D71"/>
    <w:rsid w:val="00864E05"/>
    <w:rsid w:val="0088449A"/>
    <w:rsid w:val="008C71D2"/>
    <w:rsid w:val="008E06F7"/>
    <w:rsid w:val="008E0D6C"/>
    <w:rsid w:val="009015E1"/>
    <w:rsid w:val="009202E6"/>
    <w:rsid w:val="00925537"/>
    <w:rsid w:val="009350E1"/>
    <w:rsid w:val="00935810"/>
    <w:rsid w:val="00970383"/>
    <w:rsid w:val="009A1C6C"/>
    <w:rsid w:val="009B5474"/>
    <w:rsid w:val="009E6472"/>
    <w:rsid w:val="009E6FB5"/>
    <w:rsid w:val="00A0219A"/>
    <w:rsid w:val="00A11440"/>
    <w:rsid w:val="00A20457"/>
    <w:rsid w:val="00A305F7"/>
    <w:rsid w:val="00A32F03"/>
    <w:rsid w:val="00A4667B"/>
    <w:rsid w:val="00A47DD3"/>
    <w:rsid w:val="00AC6D5E"/>
    <w:rsid w:val="00AC79B0"/>
    <w:rsid w:val="00AD04A9"/>
    <w:rsid w:val="00B04E0D"/>
    <w:rsid w:val="00B06F02"/>
    <w:rsid w:val="00B458BF"/>
    <w:rsid w:val="00B464FF"/>
    <w:rsid w:val="00B52043"/>
    <w:rsid w:val="00B7251E"/>
    <w:rsid w:val="00B9795F"/>
    <w:rsid w:val="00BB2748"/>
    <w:rsid w:val="00BB34D0"/>
    <w:rsid w:val="00BE79D8"/>
    <w:rsid w:val="00BF0DFC"/>
    <w:rsid w:val="00BF43A5"/>
    <w:rsid w:val="00BF4624"/>
    <w:rsid w:val="00C233F3"/>
    <w:rsid w:val="00C363ED"/>
    <w:rsid w:val="00C36E20"/>
    <w:rsid w:val="00C467D1"/>
    <w:rsid w:val="00C46AB4"/>
    <w:rsid w:val="00C536A7"/>
    <w:rsid w:val="00C96720"/>
    <w:rsid w:val="00CA2EAF"/>
    <w:rsid w:val="00CC72B2"/>
    <w:rsid w:val="00CE746C"/>
    <w:rsid w:val="00D22F4C"/>
    <w:rsid w:val="00D35F3F"/>
    <w:rsid w:val="00D50BCC"/>
    <w:rsid w:val="00D51344"/>
    <w:rsid w:val="00D91174"/>
    <w:rsid w:val="00D92C5E"/>
    <w:rsid w:val="00DA1835"/>
    <w:rsid w:val="00DA44CF"/>
    <w:rsid w:val="00DB3A63"/>
    <w:rsid w:val="00DD2E81"/>
    <w:rsid w:val="00DD6203"/>
    <w:rsid w:val="00DE63C4"/>
    <w:rsid w:val="00E11F0C"/>
    <w:rsid w:val="00E1407B"/>
    <w:rsid w:val="00E34D65"/>
    <w:rsid w:val="00E54B28"/>
    <w:rsid w:val="00E61198"/>
    <w:rsid w:val="00E81B25"/>
    <w:rsid w:val="00E93BEF"/>
    <w:rsid w:val="00EA1DB4"/>
    <w:rsid w:val="00EA6A85"/>
    <w:rsid w:val="00EB03C3"/>
    <w:rsid w:val="00EE0516"/>
    <w:rsid w:val="00EE4E68"/>
    <w:rsid w:val="00EF6753"/>
    <w:rsid w:val="00F27DB8"/>
    <w:rsid w:val="00F55BA3"/>
    <w:rsid w:val="00FA3997"/>
    <w:rsid w:val="00FA5616"/>
    <w:rsid w:val="00FA60D4"/>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EB8A"/>
  <w15:docId w15:val="{B6A21953-DBA7-46FE-976E-E99AE7B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customStyle="1" w:styleId="spelle">
    <w:name w:val="spelle"/>
    <w:basedOn w:val="Absatz-Standardschriftart"/>
    <w:rsid w:val="00E9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Helfenstein Sandra</dc:creator>
  <cp:lastModifiedBy>Raphael Heini</cp:lastModifiedBy>
  <cp:revision>2</cp:revision>
  <cp:lastPrinted>2013-09-24T13:49:00Z</cp:lastPrinted>
  <dcterms:created xsi:type="dcterms:W3CDTF">2024-03-25T09:38:00Z</dcterms:created>
  <dcterms:modified xsi:type="dcterms:W3CDTF">2024-03-25T09:38:00Z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